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7D" w:rsidRDefault="00EF597D" w:rsidP="00EF597D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b/>
          <w:bCs/>
          <w:color w:val="222222"/>
          <w:sz w:val="52"/>
          <w:szCs w:val="52"/>
        </w:rPr>
        <w:t>ET LES FEMMES AFGHANES ?</w:t>
      </w:r>
    </w:p>
    <w:p w:rsidR="00EF597D" w:rsidRDefault="00EF597D" w:rsidP="00EF597D">
      <w:pPr>
        <w:pStyle w:val="NormalWeb"/>
        <w:shd w:val="clear" w:color="auto" w:fill="FFFFFF"/>
        <w:jc w:val="center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b/>
          <w:bCs/>
          <w:color w:val="222222"/>
          <w:sz w:val="28"/>
          <w:szCs w:val="28"/>
        </w:rPr>
        <w:t> 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b/>
          <w:bCs/>
          <w:color w:val="222222"/>
          <w:sz w:val="36"/>
          <w:szCs w:val="36"/>
        </w:rPr>
        <w:t>Conférence sur la situation désastreuse et unique au monde des femmes afghanes.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b/>
          <w:bCs/>
          <w:color w:val="222222"/>
          <w:sz w:val="28"/>
          <w:szCs w:val="28"/>
        </w:rPr>
        <w:t> 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b/>
          <w:bCs/>
          <w:color w:val="222222"/>
          <w:sz w:val="28"/>
          <w:szCs w:val="28"/>
        </w:rPr>
        <w:t>Le 15 novembre à 16h30 à la mairie de Saint Angel.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b/>
          <w:bCs/>
          <w:color w:val="222222"/>
          <w:sz w:val="28"/>
          <w:szCs w:val="28"/>
        </w:rPr>
        <w:t> 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Les intervenants de cette conférence seront :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color w:val="222222"/>
          <w:sz w:val="28"/>
          <w:szCs w:val="28"/>
        </w:rPr>
        <w:t>-</w:t>
      </w:r>
      <w:r>
        <w:rPr>
          <w:rFonts w:ascii="New" w:hAnsi="New"/>
          <w:color w:val="222222"/>
          <w:sz w:val="14"/>
          <w:szCs w:val="14"/>
        </w:rPr>
        <w:t>         </w:t>
      </w:r>
      <w:r>
        <w:rPr>
          <w:rFonts w:ascii="New serif" w:hAnsi="New serif"/>
          <w:i/>
          <w:iCs/>
          <w:color w:val="222222"/>
          <w:sz w:val="28"/>
          <w:szCs w:val="28"/>
        </w:rPr>
        <w:t>Florian Le Page, enseignant en histoire géographie, titulaire d’un master d'histoire en dynamiques identitaires à l'université de Bretagne occidentale (Brest).</w:t>
      </w:r>
    </w:p>
    <w:p w:rsidR="00EF597D" w:rsidRDefault="00EF597D" w:rsidP="00EF597D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color w:val="222222"/>
          <w:sz w:val="28"/>
          <w:szCs w:val="28"/>
        </w:rPr>
        <w:t>-</w:t>
      </w:r>
      <w:r>
        <w:rPr>
          <w:rFonts w:ascii="New" w:hAnsi="New"/>
          <w:color w:val="222222"/>
          <w:sz w:val="14"/>
          <w:szCs w:val="14"/>
        </w:rPr>
        <w:t>         </w:t>
      </w:r>
      <w:r>
        <w:rPr>
          <w:rFonts w:ascii="New serif" w:hAnsi="New serif"/>
          <w:i/>
          <w:iCs/>
          <w:color w:val="222222"/>
          <w:sz w:val="28"/>
          <w:szCs w:val="28"/>
        </w:rPr>
        <w:t xml:space="preserve">Florian est membre du conseil d'Administration de l’association </w:t>
      </w:r>
      <w:proofErr w:type="spellStart"/>
      <w:r>
        <w:rPr>
          <w:rFonts w:ascii="New serif" w:hAnsi="New serif"/>
          <w:i/>
          <w:iCs/>
          <w:color w:val="222222"/>
          <w:sz w:val="28"/>
          <w:szCs w:val="28"/>
        </w:rPr>
        <w:t>Afrane</w:t>
      </w:r>
      <w:proofErr w:type="spellEnd"/>
      <w:r>
        <w:rPr>
          <w:rFonts w:ascii="New serif" w:hAnsi="New serif"/>
          <w:i/>
          <w:iCs/>
          <w:color w:val="222222"/>
          <w:sz w:val="28"/>
          <w:szCs w:val="28"/>
        </w:rPr>
        <w:t xml:space="preserve"> et vice-président de l'association CEREDAF.</w:t>
      </w:r>
    </w:p>
    <w:p w:rsidR="00EF597D" w:rsidRDefault="00EF597D" w:rsidP="00EF597D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color w:val="222222"/>
          <w:sz w:val="28"/>
          <w:szCs w:val="28"/>
        </w:rPr>
        <w:t>-</w:t>
      </w:r>
      <w:r>
        <w:rPr>
          <w:rFonts w:ascii="New" w:hAnsi="New"/>
          <w:color w:val="222222"/>
          <w:sz w:val="14"/>
          <w:szCs w:val="14"/>
        </w:rPr>
        <w:t>         </w:t>
      </w:r>
      <w:r>
        <w:rPr>
          <w:rFonts w:ascii="New serif" w:hAnsi="New serif"/>
          <w:i/>
          <w:iCs/>
          <w:color w:val="222222"/>
          <w:sz w:val="28"/>
          <w:szCs w:val="28"/>
        </w:rPr>
        <w:t>Zohra, jeune femme afghane réfugiée en France.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 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 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L’</w:t>
      </w:r>
      <w:proofErr w:type="spellStart"/>
      <w:r>
        <w:rPr>
          <w:rFonts w:ascii="New serif" w:hAnsi="New serif"/>
          <w:i/>
          <w:iCs/>
          <w:color w:val="222222"/>
          <w:sz w:val="28"/>
          <w:szCs w:val="28"/>
        </w:rPr>
        <w:t>Afrane</w:t>
      </w:r>
      <w:proofErr w:type="spellEnd"/>
      <w:r>
        <w:rPr>
          <w:rFonts w:ascii="New serif" w:hAnsi="New serif"/>
          <w:i/>
          <w:iCs/>
          <w:color w:val="222222"/>
          <w:sz w:val="28"/>
          <w:szCs w:val="28"/>
        </w:rPr>
        <w:t>, (Amitié franco-afghane) est une O.N.G., créée en 1980, d'aide humanitaire en </w:t>
      </w:r>
      <w:hyperlink r:id="rId4" w:tgtFrame="_blank" w:tooltip="Afghanistan" w:history="1">
        <w:r>
          <w:rPr>
            <w:rStyle w:val="Lienhypertexte"/>
            <w:rFonts w:ascii="New serif" w:hAnsi="New serif"/>
            <w:i/>
            <w:iCs/>
            <w:color w:val="1155CC"/>
            <w:sz w:val="28"/>
            <w:szCs w:val="28"/>
          </w:rPr>
          <w:t>Afghanistan</w:t>
        </w:r>
      </w:hyperlink>
      <w:r>
        <w:rPr>
          <w:rFonts w:ascii="New serif" w:hAnsi="New serif"/>
          <w:i/>
          <w:iCs/>
          <w:color w:val="222222"/>
          <w:sz w:val="28"/>
          <w:szCs w:val="28"/>
        </w:rPr>
        <w:t>.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Elle s’est particulièrement investie dans le domaine de l'éducation depuis 2002, et se consacre, avec une équipe de volontaires expatriés et des salariés afghans, à la construction et la réhabilitation d’écoles publiques, à la fourniture d’équipements (mobilier, ordinateurs, installations sanitaires, … et aussi à la formation pédagogique des enseignants.</w:t>
      </w:r>
    </w:p>
    <w:p w:rsidR="00EF597D" w:rsidRDefault="00EF597D" w:rsidP="00EF597D">
      <w:pPr>
        <w:pStyle w:val="NormalWeb"/>
        <w:shd w:val="clear" w:color="auto" w:fill="FFFFFF"/>
        <w:spacing w:after="0" w:afterAutospacing="0" w:line="224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En 2020, elle soutenait une cinquantaine d’écoles, dont plus de la moitié étaient des écoles de filles ou mixtes, en tout près de 100 000 élèves.</w:t>
      </w:r>
    </w:p>
    <w:p w:rsidR="00EF597D" w:rsidRDefault="00EF597D" w:rsidP="00EF597D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i/>
          <w:iCs/>
          <w:color w:val="222222"/>
          <w:sz w:val="28"/>
          <w:szCs w:val="28"/>
        </w:rPr>
        <w:t>C'est l'une des associations françaises les plus anciennement présentes en Afghanistan. Elle publie tous les 3 mois la revue Les Nouvelles d'Afghanistan.</w:t>
      </w:r>
    </w:p>
    <w:p w:rsidR="00EF597D" w:rsidRDefault="00EF597D" w:rsidP="00EF597D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New serif" w:hAnsi="New serif"/>
          <w:color w:val="222222"/>
          <w:sz w:val="28"/>
          <w:szCs w:val="28"/>
        </w:rPr>
        <w:lastRenderedPageBreak/>
        <w:t>Le CEREDAF</w:t>
      </w:r>
      <w:r>
        <w:rPr>
          <w:rFonts w:ascii="New serif" w:hAnsi="New serif"/>
          <w:i/>
          <w:iCs/>
          <w:color w:val="222222"/>
          <w:sz w:val="28"/>
          <w:szCs w:val="28"/>
        </w:rPr>
        <w:t>(Centre de Recherche et de Documentation sur l'Afghanistan), créé en 1983, met en avant l'actualité de l'Afghanistan à travers son bulletin mensuel Actualités d'Afghanistan, organise régulièrement conférences et colloques, tout en publiant des ouvrages mettant en avant la culture et l'histoire de ce pays. Le CEREDAF met également à la disposition du grand public et des chercheurs, en consultation, près de 1500 ouvrages et des monographies consacrés à l'Afghanistan dans sa bibliothèque à Paris.</w:t>
      </w:r>
    </w:p>
    <w:p w:rsidR="006873EA" w:rsidRDefault="006873EA">
      <w:bookmarkStart w:id="0" w:name="_GoBack"/>
      <w:bookmarkEnd w:id="0"/>
    </w:p>
    <w:sectPr w:rsidR="006873EA" w:rsidSect="00C743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serif">
    <w:altName w:val="Cambria"/>
    <w:panose1 w:val="020B0604020202020204"/>
    <w:charset w:val="00"/>
    <w:family w:val="roman"/>
    <w:notTrueType/>
    <w:pitch w:val="default"/>
  </w:font>
  <w:font w:name="New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7D"/>
    <w:rsid w:val="006873EA"/>
    <w:rsid w:val="00C743EC"/>
    <w:rsid w:val="00E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C6CFF58-CE62-E147-A0A3-08DBB0B9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9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F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.wikipedia.org/wiki/Afghanista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2025-11-14T13:32:00Z</dcterms:created>
  <dcterms:modified xsi:type="dcterms:W3CDTF">2025-11-14T13:33:00Z</dcterms:modified>
</cp:coreProperties>
</file>